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2D" w:rsidRPr="00DE402D" w:rsidRDefault="00DE402D" w:rsidP="00DE402D">
      <w:pPr>
        <w:pStyle w:val="11"/>
        <w:ind w:left="0"/>
        <w:jc w:val="center"/>
        <w:rPr>
          <w:color w:val="auto"/>
        </w:rPr>
      </w:pPr>
      <w:bookmarkStart w:id="0" w:name="bookmark2"/>
      <w:r w:rsidRPr="00DE402D">
        <w:rPr>
          <w:color w:val="auto"/>
          <w:lang w:eastAsia="ru-RU" w:bidi="ru-RU"/>
        </w:rPr>
        <w:t>Условия питания обучающихся</w:t>
      </w:r>
      <w:bookmarkEnd w:id="0"/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Приказом директора школы ответственной за питание назначена заместитель директора по ВР – </w:t>
      </w:r>
      <w:proofErr w:type="spellStart"/>
      <w:r>
        <w:rPr>
          <w:color w:val="000000"/>
          <w:lang w:eastAsia="ru-RU" w:bidi="ru-RU"/>
        </w:rPr>
        <w:t>Амшокова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Аксана</w:t>
      </w:r>
      <w:proofErr w:type="spellEnd"/>
      <w:r>
        <w:rPr>
          <w:color w:val="000000"/>
          <w:lang w:eastAsia="ru-RU" w:bidi="ru-RU"/>
        </w:rPr>
        <w:t xml:space="preserve"> Анатольевна.</w:t>
      </w:r>
    </w:p>
    <w:p w:rsidR="00DE402D" w:rsidRDefault="00DE402D" w:rsidP="00DE402D">
      <w:pPr>
        <w:pStyle w:val="1"/>
        <w:tabs>
          <w:tab w:val="left" w:pos="2573"/>
          <w:tab w:val="left" w:pos="3422"/>
          <w:tab w:val="left" w:pos="6250"/>
          <w:tab w:val="left" w:pos="8755"/>
        </w:tabs>
        <w:ind w:firstLine="740"/>
        <w:jc w:val="both"/>
      </w:pPr>
      <w:r>
        <w:rPr>
          <w:color w:val="000000"/>
          <w:lang w:eastAsia="ru-RU" w:bidi="ru-RU"/>
        </w:rPr>
        <w:t>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</w:t>
      </w:r>
      <w:r>
        <w:rPr>
          <w:color w:val="000000"/>
          <w:lang w:eastAsia="ru-RU" w:bidi="ru-RU"/>
        </w:rPr>
        <w:tab/>
        <w:t>нормативными актами, регламентирующими правила предоставления питания.</w:t>
      </w:r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>Питание обучающимся предоставляется в учебные дни и часы работы школы пять дней в неделю - с понедельника по пятницу включительно. Питание не предоставляется в дни каникул и карантина, выходные и праздничные дни.</w:t>
      </w:r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соответствии с требованиями СП 2.4.3648-20, СанПиН 2.3/2.4.3590-20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402D" w:rsidRDefault="00DE402D" w:rsidP="00DE402D">
      <w:pPr>
        <w:pStyle w:val="1"/>
        <w:ind w:firstLine="740"/>
        <w:jc w:val="both"/>
      </w:pPr>
      <w:r>
        <w:rPr>
          <w:color w:val="000000"/>
          <w:lang w:eastAsia="ru-RU" w:bidi="ru-RU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DE402D" w:rsidRDefault="00DE402D" w:rsidP="00DE402D">
      <w:pPr>
        <w:pStyle w:val="1"/>
        <w:numPr>
          <w:ilvl w:val="0"/>
          <w:numId w:val="1"/>
        </w:numPr>
        <w:jc w:val="both"/>
      </w:pPr>
      <w:r>
        <w:rPr>
          <w:color w:val="000000"/>
          <w:lang w:eastAsia="ru-RU" w:bidi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DE402D" w:rsidRDefault="00DE402D" w:rsidP="00DE402D">
      <w:pPr>
        <w:pStyle w:val="1"/>
        <w:numPr>
          <w:ilvl w:val="0"/>
          <w:numId w:val="1"/>
        </w:numPr>
        <w:jc w:val="both"/>
      </w:pPr>
      <w:r w:rsidRPr="00DE402D">
        <w:rPr>
          <w:color w:val="000000"/>
          <w:lang w:eastAsia="ru-RU" w:bidi="ru-RU"/>
        </w:rPr>
        <w:t>оформляет информационные стенды, посвященные вопросам формирования культуры питания;</w:t>
      </w:r>
    </w:p>
    <w:p w:rsidR="00DE402D" w:rsidRDefault="00DE402D" w:rsidP="00DE402D">
      <w:pPr>
        <w:pStyle w:val="1"/>
        <w:numPr>
          <w:ilvl w:val="0"/>
          <w:numId w:val="1"/>
        </w:numPr>
        <w:jc w:val="both"/>
      </w:pPr>
      <w:r w:rsidRPr="00DE402D">
        <w:rPr>
          <w:color w:val="000000"/>
          <w:lang w:eastAsia="ru-RU" w:bidi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DE402D" w:rsidRDefault="00DE402D" w:rsidP="00DE402D">
      <w:pPr>
        <w:pStyle w:val="1"/>
        <w:numPr>
          <w:ilvl w:val="0"/>
          <w:numId w:val="1"/>
        </w:numPr>
        <w:jc w:val="both"/>
      </w:pPr>
      <w:r w:rsidRPr="00DE402D">
        <w:rPr>
          <w:color w:val="000000"/>
          <w:lang w:eastAsia="ru-RU" w:bidi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</w:t>
      </w:r>
      <w:proofErr w:type="gramStart"/>
      <w:r w:rsidRPr="00DE402D">
        <w:rPr>
          <w:color w:val="000000"/>
          <w:lang w:eastAsia="ru-RU" w:bidi="ru-RU"/>
        </w:rPr>
        <w:t>родителей</w:t>
      </w:r>
      <w:proofErr w:type="gramEnd"/>
      <w:r w:rsidRPr="00DE402D">
        <w:rPr>
          <w:color w:val="000000"/>
          <w:lang w:eastAsia="ru-RU" w:bidi="ru-RU"/>
        </w:rPr>
        <w:t xml:space="preserve"> обучающихся;</w:t>
      </w:r>
    </w:p>
    <w:p w:rsidR="00DE402D" w:rsidRDefault="00DE402D" w:rsidP="00DE402D">
      <w:pPr>
        <w:pStyle w:val="1"/>
        <w:numPr>
          <w:ilvl w:val="0"/>
          <w:numId w:val="1"/>
        </w:numPr>
        <w:jc w:val="both"/>
      </w:pPr>
      <w:r w:rsidRPr="00DE402D">
        <w:rPr>
          <w:color w:val="000000"/>
          <w:lang w:eastAsia="ru-RU" w:bidi="ru-RU"/>
        </w:rPr>
        <w:t>проводит мониторинг организации питания.</w:t>
      </w:r>
    </w:p>
    <w:p w:rsidR="00515117" w:rsidRDefault="00515117">
      <w:r>
        <w:br w:type="page"/>
      </w:r>
    </w:p>
    <w:p w:rsidR="001501F0" w:rsidRDefault="00515117">
      <w:bookmarkStart w:id="1" w:name="_GoBack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5185410</wp:posOffset>
            </wp:positionV>
            <wp:extent cx="5924550" cy="3886200"/>
            <wp:effectExtent l="171450" t="171450" r="171450" b="190500"/>
            <wp:wrapTight wrapText="bothSides">
              <wp:wrapPolygon edited="0">
                <wp:start x="-556" y="-953"/>
                <wp:lineTo x="-625" y="21282"/>
                <wp:lineTo x="10487" y="22341"/>
                <wp:lineTo x="10557" y="22553"/>
                <wp:lineTo x="10835" y="22553"/>
                <wp:lineTo x="10904" y="22341"/>
                <wp:lineTo x="22156" y="21282"/>
                <wp:lineTo x="22086" y="-953"/>
                <wp:lineTo x="-556" y="-953"/>
              </wp:wrapPolygon>
            </wp:wrapTight>
            <wp:docPr id="2" name="Рисунок 2" descr="C:\Users\ZARUBA~1\AppData\Local\Temp\Rar$DRa12768.14441\IMG-20221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UBA~1\AppData\Local\Temp\Rar$DRa12768.14441\IMG-2022121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86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5934075" cy="4638675"/>
            <wp:effectExtent l="171450" t="190500" r="200025" b="200025"/>
            <wp:wrapTight wrapText="bothSides">
              <wp:wrapPolygon edited="0">
                <wp:start x="10679" y="-887"/>
                <wp:lineTo x="-624" y="-710"/>
                <wp:lineTo x="-624" y="21999"/>
                <wp:lineTo x="-416" y="22443"/>
                <wp:lineTo x="22051" y="22443"/>
                <wp:lineTo x="22189" y="21999"/>
                <wp:lineTo x="22259" y="-621"/>
                <wp:lineTo x="21427" y="-710"/>
                <wp:lineTo x="10956" y="-887"/>
                <wp:lineTo x="10679" y="-887"/>
              </wp:wrapPolygon>
            </wp:wrapTight>
            <wp:docPr id="1" name="Рисунок 1" descr="C:\Users\ZARUBA~1\AppData\Local\Temp\Rar$DRa12768.14112\IMG-202212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UBA~1\AppData\Local\Temp\Rar$DRa12768.14112\IMG-20221213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5E07"/>
    <w:multiLevelType w:val="hybridMultilevel"/>
    <w:tmpl w:val="D7EA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2D"/>
    <w:rsid w:val="001501F0"/>
    <w:rsid w:val="00515117"/>
    <w:rsid w:val="00D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17B5-4BFD-443E-88C1-B80BF4FA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02D"/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rsid w:val="00DE402D"/>
    <w:rPr>
      <w:rFonts w:eastAsia="Times New Roman" w:cs="Times New Roman"/>
      <w:b/>
      <w:bCs/>
      <w:color w:val="444444"/>
      <w:szCs w:val="28"/>
    </w:rPr>
  </w:style>
  <w:style w:type="paragraph" w:customStyle="1" w:styleId="1">
    <w:name w:val="Основной текст1"/>
    <w:basedOn w:val="a"/>
    <w:link w:val="a3"/>
    <w:rsid w:val="00DE402D"/>
    <w:pPr>
      <w:widowControl w:val="0"/>
      <w:spacing w:after="0" w:line="240" w:lineRule="auto"/>
      <w:ind w:firstLine="400"/>
    </w:pPr>
    <w:rPr>
      <w:rFonts w:eastAsia="Times New Roman" w:cs="Times New Roman"/>
      <w:szCs w:val="28"/>
    </w:rPr>
  </w:style>
  <w:style w:type="paragraph" w:customStyle="1" w:styleId="11">
    <w:name w:val="Заголовок №1"/>
    <w:basedOn w:val="a"/>
    <w:link w:val="10"/>
    <w:rsid w:val="00DE402D"/>
    <w:pPr>
      <w:widowControl w:val="0"/>
      <w:spacing w:after="0" w:line="240" w:lineRule="auto"/>
      <w:ind w:left="2140"/>
      <w:outlineLvl w:val="0"/>
    </w:pPr>
    <w:rPr>
      <w:rFonts w:eastAsia="Times New Roman" w:cs="Times New Roman"/>
      <w:b/>
      <w:bCs/>
      <w:color w:val="4444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zarubator</dc:creator>
  <cp:keywords/>
  <dc:description/>
  <cp:lastModifiedBy>zarubator</cp:lastModifiedBy>
  <cp:revision>2</cp:revision>
  <dcterms:created xsi:type="dcterms:W3CDTF">2022-12-13T13:11:00Z</dcterms:created>
  <dcterms:modified xsi:type="dcterms:W3CDTF">2022-12-13T14:53:00Z</dcterms:modified>
</cp:coreProperties>
</file>